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8FEB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）社会救助领域基层政务公开标准目录</w:t>
      </w:r>
    </w:p>
    <w:tbl>
      <w:tblPr>
        <w:tblStyle w:val="6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14:paraId="0C16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 w14:paraId="3B9EDB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829A1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4CF0D3B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462FCF8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6D4A1C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A618DB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2C05C0E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7F6AA2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5BFAEE9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72DF0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F4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 w14:paraId="3B68121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A4597C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 w14:paraId="4373534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 w14:paraId="0ACA1DB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 w14:paraId="32F46CC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1D9920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9CB7D8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D15365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3ABD2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 w14:paraId="5DC02F2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 w14:paraId="7307052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77AEA0D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 w14:paraId="63206A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 w14:paraId="12F8A14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4AC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2F00B3E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793F6F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 w14:paraId="2EA7150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 w14:paraId="6D63089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 w14:paraId="2479512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 w14:paraId="6929906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317F6381"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38382D5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16F850F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30579D5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27DBE8E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008E8C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19711A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55A58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28D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611ECDA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0CF40E7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7ECE8F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 w14:paraId="4DA9606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 w14:paraId="6351092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 w14:paraId="72E5306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138A8055"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48D0DA5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E1322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2CE3EC5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7DBDCAF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0883CC7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6983E9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03F2A6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00DDB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290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2AF7F4B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4BCDD93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 w14:paraId="45D5DDF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 w14:paraId="0D606986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 w14:paraId="2CCE82D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 w14:paraId="0613D65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7BEE83A5"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48FCB5F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39A083D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1B5B981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748DFA1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1204CF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41E157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EE65F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69D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40A0FA6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256F6F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D8631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 w14:paraId="0D7CB158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 w14:paraId="26E0B86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0FAFCAF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76DB71B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52A013A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</w:t>
            </w:r>
          </w:p>
        </w:tc>
        <w:tc>
          <w:tcPr>
            <w:tcW w:w="540" w:type="dxa"/>
            <w:noWrap w:val="0"/>
            <w:vAlign w:val="center"/>
          </w:tcPr>
          <w:p w14:paraId="7C69957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3992971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5653D4A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CD7500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6464DF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372DE2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FED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E6E4B7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1663FAE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 w14:paraId="4D05D52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 w14:paraId="0725742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 w14:paraId="4B37A81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3B37207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 w14:paraId="5B373C12"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1656CC5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09D009B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27F21E7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29FD9A0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E4C45F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7F39B0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393B14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BFC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5698C04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035189F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937A6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 w14:paraId="6FCB3AC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 w14:paraId="6E212A2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34CC446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0F6A7D29">
            <w:pP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0D058AA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14:paraId="367CEC2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2801696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2E34FAB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1DAC189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C10AA7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FB5724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63F16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135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674D62E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BB44FB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 w14:paraId="6EBBDD9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 w14:paraId="3C79F39E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 w14:paraId="61A1312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 w14:paraId="4D31346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4AE10E8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75A586F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3D1E3FC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7D90307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53E4D13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657EE2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368BA8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B7783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E8C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619C2B5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246C67E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32EBF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 w14:paraId="59617E1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 w14:paraId="11C5076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1FC60AB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6E61372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27228F1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3DE8424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2BD444A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14587F3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11A1826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79A8E8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FD5EEE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957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20072C4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31A0A1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 w14:paraId="6AC5B84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 w14:paraId="041FEAB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 w14:paraId="4307FF7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36E445D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 w14:paraId="513DA15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4F6C418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628406E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5F9E0D3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703FA7C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54B521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24522A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5B4459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B76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BF6E91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1E7F3E1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F1BBB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 w14:paraId="564195B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 w14:paraId="2C7B71C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06C01FA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1C72486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4A46F46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49B5968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55DEC08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4585DBA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F33012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7CBDC2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FEA3B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FD5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31BAFA8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 w14:paraId="2E16102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 w14:paraId="11AE11B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 w14:paraId="0C6FE1E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 w14:paraId="1D65D7D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 w14:paraId="21BD22D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7CB6BD0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4163E91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609429F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1F08C70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2DE52C3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B3943B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395C421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643046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2DD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B5840E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0773C8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 w14:paraId="3C0E57A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 w14:paraId="2A86FBF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 w14:paraId="3E43913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52B9086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2DA0F8F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1AD0D51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44CC939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181B5B5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459579B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2AEF16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4663242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CEEB28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B4A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33A1C66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6F9823E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6E0267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 w14:paraId="58D87AB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 w14:paraId="6FDD61F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 w14:paraId="3D05BE9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 w14:paraId="24CB86C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800" w:type="dxa"/>
            <w:noWrap w:val="0"/>
            <w:vAlign w:val="center"/>
          </w:tcPr>
          <w:p w14:paraId="334D7BC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 w14:paraId="0A4C578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766E98C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4F81CFB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658580F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8DE2C2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825529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581DEA96"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 w14:paraId="5DEE7424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0" w:name="_Toc2472472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）涉农补贴领域基层政务公开标准目录</w:t>
      </w:r>
      <w:bookmarkEnd w:id="0"/>
    </w:p>
    <w:tbl>
      <w:tblPr>
        <w:tblStyle w:val="6"/>
        <w:tblW w:w="15300" w:type="dxa"/>
        <w:tblInd w:w="-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340"/>
        <w:gridCol w:w="2880"/>
        <w:gridCol w:w="1260"/>
        <w:gridCol w:w="1260"/>
        <w:gridCol w:w="1440"/>
        <w:gridCol w:w="720"/>
        <w:gridCol w:w="709"/>
        <w:gridCol w:w="11"/>
        <w:gridCol w:w="540"/>
        <w:gridCol w:w="720"/>
        <w:gridCol w:w="720"/>
        <w:gridCol w:w="540"/>
      </w:tblGrid>
      <w:tr w14:paraId="2E1A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4269"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12D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5AD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710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CE8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7C5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1BB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795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B06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6E0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A93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560E"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0AC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F80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842C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35DD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41F1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953A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84C5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ABD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C2F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9C7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28A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8A1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B45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624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71D5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BE5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2A3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耕地地力保护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9EBB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 w14:paraId="25E46CB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14:paraId="0992640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 w14:paraId="1F57EB5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87E07"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29F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E52D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村委会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2B8B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村级公示栏</w:t>
            </w:r>
          </w:p>
          <w:p w14:paraId="05EFFDA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24B5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6E4A9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CE814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C27B1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DC87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CCEE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　</w:t>
            </w:r>
          </w:p>
        </w:tc>
      </w:tr>
      <w:tr w14:paraId="3F3A6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038B9">
            <w:pPr>
              <w:jc w:val="center"/>
              <w:rPr>
                <w:rFonts w:hint="eastAsia" w:ascii="仿宋_GB2312" w:hAnsi="宋体" w:eastAsia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F7B1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D331"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良种补贴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204AC"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良种补贴：因经开区没有农业农村局，良种补贴标准参照洮北区执行。（全文公开）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C684A">
            <w:pP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  <w:p w14:paraId="2525EA4F">
            <w:pP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《关于2019年玉米和大豆生产者补贴有关事项的通知》吉财粮【2019】249号</w:t>
            </w:r>
          </w:p>
          <w:p w14:paraId="098C463E">
            <w:pPr>
              <w:rPr>
                <w:rFonts w:hint="eastAsia" w:ascii="仿宋_GB2312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7494F"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文件要求公示时限内按时公示。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0C0B4">
            <w:pPr>
              <w:spacing w:line="240" w:lineRule="exact"/>
              <w:rPr>
                <w:rFonts w:hint="eastAsia" w:ascii="仿宋_GB2312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村委会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FA4A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村级公示栏</w:t>
            </w:r>
          </w:p>
          <w:p w14:paraId="02DFD449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922A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D355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6DF8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55432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3BFA1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C3E81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　</w:t>
            </w:r>
          </w:p>
        </w:tc>
      </w:tr>
    </w:tbl>
    <w:p w14:paraId="19A4941D"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 w14:paraId="192EBFF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Toc2472471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）就业领域基层政务公开标准目录</w:t>
      </w:r>
      <w:bookmarkEnd w:id="1"/>
    </w:p>
    <w:tbl>
      <w:tblPr>
        <w:tblStyle w:val="6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293"/>
        <w:gridCol w:w="1425"/>
        <w:gridCol w:w="1782"/>
        <w:gridCol w:w="612"/>
        <w:gridCol w:w="709"/>
        <w:gridCol w:w="551"/>
        <w:gridCol w:w="720"/>
        <w:gridCol w:w="720"/>
        <w:gridCol w:w="720"/>
      </w:tblGrid>
      <w:tr w14:paraId="4654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 w14:paraId="5A7380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FD35D2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7E91B99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0FD62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93" w:type="dxa"/>
            <w:vMerge w:val="restart"/>
            <w:noWrap w:val="0"/>
            <w:vAlign w:val="center"/>
          </w:tcPr>
          <w:p w14:paraId="2A42A6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5F3981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 w14:paraId="122E7D8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1690600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7C4056E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4166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6C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 w14:paraId="7E7704D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48176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 w14:paraId="1A33AA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 w14:paraId="4AFE977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3AF8CC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486358C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D91DE4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5263221D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 w14:paraId="6310869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 w14:paraId="6128EB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 w14:paraId="726387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782F885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 w14:paraId="0079694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 w14:paraId="0FC54D5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3911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540" w:type="dxa"/>
            <w:noWrap w:val="0"/>
            <w:vAlign w:val="center"/>
          </w:tcPr>
          <w:p w14:paraId="3E1F31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5EA5E6E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 w14:paraId="423D3C76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 w14:paraId="22A6A4B6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0BBAA559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及相关规定</w:t>
            </w:r>
            <w:bookmarkStart w:id="2" w:name="_GoBack"/>
            <w:bookmarkEnd w:id="2"/>
          </w:p>
        </w:tc>
        <w:tc>
          <w:tcPr>
            <w:tcW w:w="1293" w:type="dxa"/>
            <w:vMerge w:val="restart"/>
            <w:noWrap w:val="0"/>
            <w:vAlign w:val="center"/>
          </w:tcPr>
          <w:p w14:paraId="600916D9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文件要求公示时限内按时公示。</w:t>
            </w:r>
          </w:p>
          <w:p w14:paraId="1E5AFFF9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3BBAD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782" w:type="dxa"/>
            <w:noWrap w:val="0"/>
            <w:vAlign w:val="center"/>
          </w:tcPr>
          <w:p w14:paraId="241AF09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公示栏</w:t>
            </w:r>
          </w:p>
        </w:tc>
        <w:tc>
          <w:tcPr>
            <w:tcW w:w="612" w:type="dxa"/>
            <w:noWrap w:val="0"/>
            <w:vAlign w:val="center"/>
          </w:tcPr>
          <w:p w14:paraId="218374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4C1572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1FA2DA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883721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D6A19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64F9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18DF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5AC8561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36510DB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B7E318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 w14:paraId="07F7495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1B98652D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50924A92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6CF44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782" w:type="dxa"/>
            <w:noWrap w:val="0"/>
            <w:vAlign w:val="center"/>
          </w:tcPr>
          <w:p w14:paraId="18C82BAD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公示栏</w:t>
            </w:r>
          </w:p>
        </w:tc>
        <w:tc>
          <w:tcPr>
            <w:tcW w:w="612" w:type="dxa"/>
            <w:noWrap w:val="0"/>
            <w:vAlign w:val="center"/>
          </w:tcPr>
          <w:p w14:paraId="0B989D3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6E28B8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55328D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124D0C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6D31B9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B822F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29E3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AA12FE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0AEA93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 w14:paraId="275B90F5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 w14:paraId="5D37C1DA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 w14:paraId="2044BA1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《政府信息公开条例》、《就业促进法》、《人力资源市场暂行条例》</w:t>
            </w:r>
          </w:p>
        </w:tc>
        <w:tc>
          <w:tcPr>
            <w:tcW w:w="1293" w:type="dxa"/>
            <w:noWrap w:val="0"/>
            <w:vAlign w:val="center"/>
          </w:tcPr>
          <w:p w14:paraId="3FD0E1F8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文件要求公示时限内按时公示。</w:t>
            </w:r>
          </w:p>
        </w:tc>
        <w:tc>
          <w:tcPr>
            <w:tcW w:w="1425" w:type="dxa"/>
            <w:noWrap w:val="0"/>
            <w:vAlign w:val="center"/>
          </w:tcPr>
          <w:p w14:paraId="53860C4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782" w:type="dxa"/>
            <w:noWrap w:val="0"/>
            <w:vAlign w:val="center"/>
          </w:tcPr>
          <w:p w14:paraId="7A90793E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公示栏</w:t>
            </w:r>
          </w:p>
        </w:tc>
        <w:tc>
          <w:tcPr>
            <w:tcW w:w="612" w:type="dxa"/>
            <w:noWrap w:val="0"/>
            <w:vAlign w:val="center"/>
          </w:tcPr>
          <w:p w14:paraId="13DF3E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5F4F7C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1ECDEC8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29BF9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D92B35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36640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009E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2D9C5D0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906F2F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 w14:paraId="255FB7D5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 w14:paraId="742B1C5B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A009DD8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《政府信息公开条例》、《就业促进法》、《人力资源市场暂行条例》</w:t>
            </w:r>
          </w:p>
        </w:tc>
        <w:tc>
          <w:tcPr>
            <w:tcW w:w="1293" w:type="dxa"/>
            <w:noWrap w:val="0"/>
            <w:vAlign w:val="center"/>
          </w:tcPr>
          <w:p w14:paraId="7DF0D364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文件要求公示时限内按时公示。</w:t>
            </w:r>
          </w:p>
        </w:tc>
        <w:tc>
          <w:tcPr>
            <w:tcW w:w="1425" w:type="dxa"/>
            <w:noWrap w:val="0"/>
            <w:vAlign w:val="center"/>
          </w:tcPr>
          <w:p w14:paraId="01029CA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782" w:type="dxa"/>
            <w:noWrap w:val="0"/>
            <w:vAlign w:val="center"/>
          </w:tcPr>
          <w:p w14:paraId="4DE55A51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公示栏</w:t>
            </w:r>
          </w:p>
        </w:tc>
        <w:tc>
          <w:tcPr>
            <w:tcW w:w="612" w:type="dxa"/>
            <w:noWrap w:val="0"/>
            <w:vAlign w:val="center"/>
          </w:tcPr>
          <w:p w14:paraId="2F62610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2DD906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04D467F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01900F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235319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CB829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1E9B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229F66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95A4A3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984E2F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 w14:paraId="51715357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8EA1D6A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B7D82B5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文件要求公示时限内按时公示。</w:t>
            </w:r>
          </w:p>
        </w:tc>
        <w:tc>
          <w:tcPr>
            <w:tcW w:w="1425" w:type="dxa"/>
            <w:noWrap w:val="0"/>
            <w:vAlign w:val="center"/>
          </w:tcPr>
          <w:p w14:paraId="369AA01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村</w:t>
            </w:r>
          </w:p>
        </w:tc>
        <w:tc>
          <w:tcPr>
            <w:tcW w:w="1782" w:type="dxa"/>
            <w:noWrap w:val="0"/>
            <w:vAlign w:val="center"/>
          </w:tcPr>
          <w:p w14:paraId="61A1D5C7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街、村两级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公示栏</w:t>
            </w:r>
          </w:p>
        </w:tc>
        <w:tc>
          <w:tcPr>
            <w:tcW w:w="612" w:type="dxa"/>
            <w:noWrap w:val="0"/>
            <w:vAlign w:val="center"/>
          </w:tcPr>
          <w:p w14:paraId="2365A7F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3FAF0C0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5B5CE1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6644F2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48D993A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C4159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</w:tbl>
    <w:p w14:paraId="48778560">
      <w:pPr>
        <w:ind w:firstLine="300" w:firstLineChars="100"/>
        <w:jc w:val="both"/>
        <w:rPr>
          <w:rFonts w:hint="eastAsia" w:ascii="黑体" w:eastAsia="黑体" w:cs="Times New Roman"/>
          <w:color w:val="000000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49F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F60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F60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C085A"/>
    <w:rsid w:val="032C085A"/>
    <w:rsid w:val="0BD60989"/>
    <w:rsid w:val="16547925"/>
    <w:rsid w:val="44C81162"/>
    <w:rsid w:val="645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333</Words>
  <Characters>337</Characters>
  <Lines>0</Lines>
  <Paragraphs>0</Paragraphs>
  <TotalTime>1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2026-01-19T07:03:00Z</dcterms:created>
  <dc:creator>WPS_1726459564</dc:creator>
  <cp:lastModifiedBy>宁静与优雅</cp:lastModifiedBy>
  <cp:lastPrinted>2026-01-19T07:17:00Z</cp:lastPrinted>
  <dcterms:modified xsi:type="dcterms:W3CDTF">2026-01-20T06:16:20Z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35FB7BCF576D46D0ABA3A5743805E6E6_11</vt:lpwstr>
  </property>
  <property fmtid="{D5CDD505-2E9C-101B-9397-08002B2CF9AE}" pid="4" name="KSOTemplateDocerSaveRecord">
    <vt:lpwstr>eyJoZGlkIjoiMzYyNTcwODQ1OWVjZjJkMmM4ZTE1MjY1ZjIxODY5ZDIiLCJ1c2VySWQiOiIzNDE4MDc1NTIifQ==</vt:lpwstr>
  </property>
</Properties>
</file>